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EB312" w14:textId="45471D19" w:rsidR="001864D7" w:rsidRDefault="00A75488">
      <w:pPr>
        <w:jc w:val="center"/>
        <w:rPr>
          <w:b/>
          <w:sz w:val="24"/>
          <w:szCs w:val="24"/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58AEB360" wp14:editId="2F7E3461">
            <wp:simplePos x="0" y="0"/>
            <wp:positionH relativeFrom="column">
              <wp:posOffset>1647682</wp:posOffset>
            </wp:positionH>
            <wp:positionV relativeFrom="paragraph">
              <wp:posOffset>6350</wp:posOffset>
            </wp:positionV>
            <wp:extent cx="2856865" cy="1480820"/>
            <wp:effectExtent l="0" t="0" r="635" b="5080"/>
            <wp:wrapTopAndBottom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6865" cy="1480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D13AB">
        <w:rPr>
          <w:b/>
          <w:sz w:val="24"/>
          <w:szCs w:val="24"/>
          <w:u w:val="single"/>
        </w:rPr>
        <w:t>MEETING MINUTES</w:t>
      </w:r>
    </w:p>
    <w:p w14:paraId="58AEB313" w14:textId="6C3006B1" w:rsidR="001864D7" w:rsidRDefault="001864D7">
      <w:pPr>
        <w:rPr>
          <w:u w:val="single"/>
        </w:rPr>
      </w:pPr>
    </w:p>
    <w:tbl>
      <w:tblPr>
        <w:tblStyle w:val="1"/>
        <w:tblW w:w="11398" w:type="dxa"/>
        <w:tblInd w:w="-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3420"/>
        <w:gridCol w:w="5098"/>
      </w:tblGrid>
      <w:tr w:rsidR="001864D7" w14:paraId="58AEB315" w14:textId="77777777" w:rsidTr="007F2CFB">
        <w:trPr>
          <w:trHeight w:val="8"/>
        </w:trPr>
        <w:tc>
          <w:tcPr>
            <w:tcW w:w="1139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EB314" w14:textId="04CD97A2" w:rsidR="001864D7" w:rsidRDefault="002D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Attendees:</w:t>
            </w:r>
            <w:r w:rsidR="00B62074">
              <w:rPr>
                <w:b/>
              </w:rPr>
              <w:t xml:space="preserve"> </w:t>
            </w:r>
            <w:r w:rsidR="00636473">
              <w:rPr>
                <w:b/>
              </w:rPr>
              <w:t>COC Meeting</w:t>
            </w:r>
            <w:r w:rsidR="00F26514">
              <w:rPr>
                <w:b/>
              </w:rPr>
              <w:t xml:space="preserve"> 2</w:t>
            </w:r>
            <w:r w:rsidR="00636473">
              <w:rPr>
                <w:b/>
              </w:rPr>
              <w:t>.</w:t>
            </w:r>
            <w:r w:rsidR="00F26514">
              <w:rPr>
                <w:b/>
              </w:rPr>
              <w:t>9</w:t>
            </w:r>
          </w:p>
        </w:tc>
      </w:tr>
      <w:tr w:rsidR="00A75488" w14:paraId="58AEB319" w14:textId="77777777" w:rsidTr="00CE2AB0">
        <w:trPr>
          <w:trHeight w:val="5"/>
        </w:trPr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EB316" w14:textId="6250FFD2" w:rsidR="00A75488" w:rsidRPr="007F2CFB" w:rsidRDefault="00A75488" w:rsidP="00A754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7F2CFB">
              <w:rPr>
                <w:sz w:val="20"/>
                <w:szCs w:val="20"/>
              </w:rPr>
              <w:t>Clark Harrison</w:t>
            </w:r>
          </w:p>
        </w:tc>
        <w:tc>
          <w:tcPr>
            <w:tcW w:w="3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EB317" w14:textId="65F0825F" w:rsidR="00A75488" w:rsidRPr="007F2CFB" w:rsidRDefault="00A75488" w:rsidP="00A754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7F2CFB">
              <w:rPr>
                <w:sz w:val="20"/>
                <w:szCs w:val="20"/>
              </w:rPr>
              <w:t>Rae Sanchez</w:t>
            </w:r>
          </w:p>
        </w:tc>
        <w:tc>
          <w:tcPr>
            <w:tcW w:w="50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EB318" w14:textId="6459D6B7" w:rsidR="00A75488" w:rsidRPr="007F2CFB" w:rsidRDefault="00A75488" w:rsidP="00A7548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F2CFB">
              <w:rPr>
                <w:sz w:val="20"/>
                <w:szCs w:val="20"/>
              </w:rPr>
              <w:t>Dawn Taylor</w:t>
            </w:r>
          </w:p>
        </w:tc>
      </w:tr>
      <w:tr w:rsidR="00A77D95" w14:paraId="58AEB31D" w14:textId="77777777" w:rsidTr="00CE2AB0">
        <w:trPr>
          <w:trHeight w:val="5"/>
        </w:trPr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EB31A" w14:textId="7B72509B" w:rsidR="00A77D95" w:rsidRPr="007F2CFB" w:rsidRDefault="00A77D95" w:rsidP="00A77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7F2CFB">
              <w:rPr>
                <w:sz w:val="20"/>
                <w:szCs w:val="20"/>
              </w:rPr>
              <w:t>Tara Blue</w:t>
            </w:r>
          </w:p>
        </w:tc>
        <w:tc>
          <w:tcPr>
            <w:tcW w:w="3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EB31B" w14:textId="56C6566B" w:rsidR="00A77D95" w:rsidRPr="007F2CFB" w:rsidRDefault="00A77D95" w:rsidP="00A77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7F2CFB">
              <w:rPr>
                <w:sz w:val="20"/>
                <w:szCs w:val="20"/>
              </w:rPr>
              <w:t xml:space="preserve">John Sanders </w:t>
            </w:r>
          </w:p>
        </w:tc>
        <w:tc>
          <w:tcPr>
            <w:tcW w:w="50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EB31C" w14:textId="221D6AFB" w:rsidR="00A77D95" w:rsidRPr="007F2CFB" w:rsidRDefault="00A146BA" w:rsidP="00A77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7F2CFB">
              <w:rPr>
                <w:sz w:val="20"/>
                <w:szCs w:val="20"/>
              </w:rPr>
              <w:t>Joe Moore</w:t>
            </w:r>
          </w:p>
        </w:tc>
      </w:tr>
      <w:tr w:rsidR="00A77D95" w14:paraId="0644E60B" w14:textId="77777777" w:rsidTr="00CE2AB0">
        <w:trPr>
          <w:trHeight w:val="5"/>
        </w:trPr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8CBD5" w14:textId="220CEDF7" w:rsidR="00A77D95" w:rsidRPr="007F2CFB" w:rsidRDefault="00091C46" w:rsidP="00A77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7F2CFB">
              <w:rPr>
                <w:sz w:val="20"/>
                <w:szCs w:val="20"/>
              </w:rPr>
              <w:t>Tammy Kilgore</w:t>
            </w:r>
          </w:p>
        </w:tc>
        <w:tc>
          <w:tcPr>
            <w:tcW w:w="3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06400" w14:textId="5CCF7903" w:rsidR="00A77D95" w:rsidRPr="007F2CFB" w:rsidRDefault="00A77D95" w:rsidP="00A77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7F2CFB">
              <w:rPr>
                <w:rFonts w:eastAsia="Times New Roman"/>
                <w:color w:val="222222"/>
                <w:sz w:val="20"/>
                <w:szCs w:val="20"/>
                <w:lang w:val="en-US"/>
              </w:rPr>
              <w:t>Bill Friskics-Warren</w:t>
            </w:r>
          </w:p>
        </w:tc>
        <w:tc>
          <w:tcPr>
            <w:tcW w:w="50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92D20" w14:textId="546F5D99" w:rsidR="00A77D95" w:rsidRPr="007F2CFB" w:rsidRDefault="00EC2244" w:rsidP="00A77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7F2CFB">
              <w:rPr>
                <w:rFonts w:eastAsia="Times New Roman"/>
                <w:color w:val="222222"/>
                <w:sz w:val="20"/>
                <w:szCs w:val="20"/>
                <w:lang w:val="en-US"/>
              </w:rPr>
              <w:t>Daniel Moore</w:t>
            </w:r>
          </w:p>
        </w:tc>
      </w:tr>
      <w:tr w:rsidR="00A77D95" w14:paraId="4297ACB5" w14:textId="77777777" w:rsidTr="00CE2AB0">
        <w:trPr>
          <w:trHeight w:val="5"/>
        </w:trPr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9D711" w14:textId="29FAE477" w:rsidR="00A77D95" w:rsidRPr="007F2CFB" w:rsidRDefault="00A77D95" w:rsidP="00A77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7F2CFB">
              <w:rPr>
                <w:rFonts w:eastAsia="Times New Roman"/>
                <w:color w:val="222222"/>
                <w:sz w:val="20"/>
                <w:szCs w:val="20"/>
                <w:lang w:val="en-US"/>
              </w:rPr>
              <w:t>Jim Conner</w:t>
            </w:r>
          </w:p>
        </w:tc>
        <w:tc>
          <w:tcPr>
            <w:tcW w:w="3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C5AF3" w14:textId="072EFC5F" w:rsidR="00A77D95" w:rsidRPr="007F2CFB" w:rsidRDefault="00A77D95" w:rsidP="00A77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7F2CFB">
              <w:rPr>
                <w:rFonts w:eastAsia="Times New Roman"/>
                <w:color w:val="222222"/>
                <w:sz w:val="20"/>
                <w:szCs w:val="20"/>
                <w:lang w:val="en-US"/>
              </w:rPr>
              <w:t>John Sanders</w:t>
            </w:r>
          </w:p>
        </w:tc>
        <w:tc>
          <w:tcPr>
            <w:tcW w:w="50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A09D2" w14:textId="618F095D" w:rsidR="00A77D95" w:rsidRPr="007F2CFB" w:rsidRDefault="00A77D95" w:rsidP="00A77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7F2CFB">
              <w:rPr>
                <w:rFonts w:eastAsia="Times New Roman"/>
                <w:color w:val="222222"/>
                <w:sz w:val="20"/>
                <w:szCs w:val="20"/>
                <w:lang w:val="en-US"/>
              </w:rPr>
              <w:t>Teresa Prinzo</w:t>
            </w:r>
          </w:p>
        </w:tc>
      </w:tr>
      <w:tr w:rsidR="00EC2244" w14:paraId="618667C9" w14:textId="77777777" w:rsidTr="00CE2AB0">
        <w:trPr>
          <w:trHeight w:val="5"/>
        </w:trPr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39231" w14:textId="191B67F3" w:rsidR="00EC2244" w:rsidRPr="007F2CFB" w:rsidRDefault="00EC2244" w:rsidP="00EC2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7F2CFB">
              <w:rPr>
                <w:rFonts w:eastAsia="Times New Roman"/>
                <w:color w:val="222222"/>
                <w:sz w:val="20"/>
                <w:szCs w:val="20"/>
                <w:lang w:val="en-US"/>
              </w:rPr>
              <w:t>Jaha Martin</w:t>
            </w:r>
          </w:p>
        </w:tc>
        <w:tc>
          <w:tcPr>
            <w:tcW w:w="3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C16D9" w14:textId="377EDCA0" w:rsidR="00EC2244" w:rsidRPr="007F2CFB" w:rsidRDefault="00EC2244" w:rsidP="00EC2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7F2CFB">
              <w:rPr>
                <w:rFonts w:eastAsia="Times New Roman"/>
                <w:color w:val="222222"/>
                <w:sz w:val="20"/>
                <w:szCs w:val="20"/>
                <w:lang w:val="en-US"/>
              </w:rPr>
              <w:t>Lamonte Wiggins</w:t>
            </w:r>
          </w:p>
        </w:tc>
        <w:tc>
          <w:tcPr>
            <w:tcW w:w="50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573C0" w14:textId="18E2ABF6" w:rsidR="00EC2244" w:rsidRPr="007F2CFB" w:rsidRDefault="00EC2244" w:rsidP="00EC2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7F2CFB">
              <w:rPr>
                <w:rFonts w:eastAsia="Times New Roman"/>
                <w:color w:val="222222"/>
                <w:sz w:val="20"/>
                <w:szCs w:val="20"/>
                <w:lang w:val="en-US"/>
              </w:rPr>
              <w:t>Whitney Malone</w:t>
            </w:r>
          </w:p>
        </w:tc>
      </w:tr>
      <w:tr w:rsidR="00EC2244" w14:paraId="02C526C1" w14:textId="77777777" w:rsidTr="00CE2AB0">
        <w:trPr>
          <w:trHeight w:val="5"/>
        </w:trPr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7E74" w14:textId="49A8C944" w:rsidR="00EC2244" w:rsidRPr="007F2CFB" w:rsidRDefault="00EC2244" w:rsidP="00EC2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7F2CFB">
              <w:rPr>
                <w:rFonts w:eastAsia="Times New Roman"/>
                <w:color w:val="222222"/>
                <w:sz w:val="20"/>
                <w:szCs w:val="20"/>
                <w:lang w:val="en-US"/>
              </w:rPr>
              <w:t>Tena Payne</w:t>
            </w:r>
          </w:p>
        </w:tc>
        <w:tc>
          <w:tcPr>
            <w:tcW w:w="3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832B0" w14:textId="28E2CFF2" w:rsidR="00EC2244" w:rsidRPr="007F2CFB" w:rsidRDefault="00900EF1" w:rsidP="00EC2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7F2CFB">
              <w:rPr>
                <w:sz w:val="20"/>
                <w:szCs w:val="20"/>
              </w:rPr>
              <w:t xml:space="preserve">Linda </w:t>
            </w:r>
            <w:r w:rsidR="004E03FD" w:rsidRPr="007F2CFB">
              <w:rPr>
                <w:sz w:val="20"/>
                <w:szCs w:val="20"/>
              </w:rPr>
              <w:t xml:space="preserve">Crocket </w:t>
            </w:r>
          </w:p>
        </w:tc>
        <w:tc>
          <w:tcPr>
            <w:tcW w:w="50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D37DF" w14:textId="0F01567F" w:rsidR="00EC2244" w:rsidRPr="007F2CFB" w:rsidRDefault="004E03FD" w:rsidP="00EC2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7F2CFB">
              <w:rPr>
                <w:sz w:val="20"/>
                <w:szCs w:val="20"/>
              </w:rPr>
              <w:t xml:space="preserve">Cindy </w:t>
            </w:r>
            <w:r w:rsidR="00EB41E9" w:rsidRPr="007F2CFB">
              <w:rPr>
                <w:sz w:val="20"/>
                <w:szCs w:val="20"/>
              </w:rPr>
              <w:t>Sims</w:t>
            </w:r>
          </w:p>
        </w:tc>
      </w:tr>
      <w:tr w:rsidR="00EC2244" w14:paraId="2E4B8BE7" w14:textId="77777777" w:rsidTr="00CE2AB0">
        <w:trPr>
          <w:trHeight w:val="5"/>
        </w:trPr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81FFC" w14:textId="3541640E" w:rsidR="00EC2244" w:rsidRPr="007F2CFB" w:rsidRDefault="00BE7D66" w:rsidP="00EC2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color w:val="222222"/>
                <w:sz w:val="20"/>
                <w:szCs w:val="20"/>
                <w:lang w:val="en-US"/>
              </w:rPr>
            </w:pPr>
            <w:r w:rsidRPr="007F2CFB">
              <w:rPr>
                <w:rFonts w:eastAsia="Times New Roman"/>
                <w:color w:val="222222"/>
                <w:sz w:val="20"/>
                <w:szCs w:val="20"/>
                <w:lang w:val="en-US"/>
              </w:rPr>
              <w:t>Derrick Solomon</w:t>
            </w:r>
          </w:p>
        </w:tc>
        <w:tc>
          <w:tcPr>
            <w:tcW w:w="3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FBDEB" w14:textId="7157D301" w:rsidR="00EC2244" w:rsidRPr="007F2CFB" w:rsidRDefault="00BE7D66" w:rsidP="00EC2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color w:val="222222"/>
                <w:sz w:val="20"/>
                <w:szCs w:val="20"/>
                <w:lang w:val="en-US"/>
              </w:rPr>
            </w:pPr>
            <w:r w:rsidRPr="007F2CFB">
              <w:rPr>
                <w:rFonts w:eastAsia="Times New Roman"/>
                <w:color w:val="222222"/>
                <w:sz w:val="20"/>
                <w:szCs w:val="20"/>
                <w:lang w:val="en-US"/>
              </w:rPr>
              <w:t xml:space="preserve">Walter Simmons </w:t>
            </w:r>
          </w:p>
        </w:tc>
        <w:tc>
          <w:tcPr>
            <w:tcW w:w="50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5C320" w14:textId="6907E945" w:rsidR="00EC2244" w:rsidRPr="007F2CFB" w:rsidRDefault="00A248E2" w:rsidP="00EC2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color w:val="222222"/>
                <w:sz w:val="20"/>
                <w:szCs w:val="20"/>
                <w:lang w:val="en-US"/>
              </w:rPr>
            </w:pPr>
            <w:r w:rsidRPr="007F2CFB">
              <w:rPr>
                <w:rFonts w:eastAsia="Times New Roman"/>
                <w:color w:val="222222"/>
                <w:sz w:val="20"/>
                <w:szCs w:val="20"/>
                <w:lang w:val="en-US"/>
              </w:rPr>
              <w:t>Kevin Riggs</w:t>
            </w:r>
          </w:p>
        </w:tc>
      </w:tr>
      <w:tr w:rsidR="00EC2244" w14:paraId="58AEB32F" w14:textId="77777777" w:rsidTr="007F2CFB">
        <w:trPr>
          <w:trHeight w:val="8"/>
        </w:trPr>
        <w:tc>
          <w:tcPr>
            <w:tcW w:w="1139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EB32E" w14:textId="673B35CF" w:rsidR="00EC2244" w:rsidRPr="007F2CFB" w:rsidRDefault="00EC2244" w:rsidP="00EC2244">
            <w:pPr>
              <w:widowControl w:val="0"/>
              <w:spacing w:line="240" w:lineRule="auto"/>
            </w:pPr>
            <w:r w:rsidRPr="007F2CFB">
              <w:rPr>
                <w:b/>
              </w:rPr>
              <w:t>Location:</w:t>
            </w:r>
            <w:r w:rsidRPr="007F2CFB">
              <w:t xml:space="preserve">  Zoom, Franklin, TN</w:t>
            </w:r>
          </w:p>
        </w:tc>
      </w:tr>
      <w:tr w:rsidR="00EC2244" w14:paraId="58AEB331" w14:textId="77777777" w:rsidTr="007F2CFB">
        <w:trPr>
          <w:trHeight w:val="8"/>
        </w:trPr>
        <w:tc>
          <w:tcPr>
            <w:tcW w:w="1139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EB330" w14:textId="20BC59BE" w:rsidR="00EC2244" w:rsidRPr="007F2CFB" w:rsidRDefault="00EC2244" w:rsidP="00EC2244">
            <w:pPr>
              <w:widowControl w:val="0"/>
              <w:spacing w:line="240" w:lineRule="auto"/>
            </w:pPr>
            <w:r w:rsidRPr="007F2CFB">
              <w:rPr>
                <w:b/>
              </w:rPr>
              <w:t xml:space="preserve">Date: </w:t>
            </w:r>
            <w:r w:rsidRPr="007F2CFB">
              <w:t xml:space="preserve"> T</w:t>
            </w:r>
            <w:r w:rsidR="00530087" w:rsidRPr="007F2CFB">
              <w:t>ues</w:t>
            </w:r>
            <w:r w:rsidRPr="007F2CFB">
              <w:t xml:space="preserve">day </w:t>
            </w:r>
            <w:r w:rsidR="00530087" w:rsidRPr="007F2CFB">
              <w:t>February 9</w:t>
            </w:r>
            <w:r w:rsidRPr="007F2CFB">
              <w:t xml:space="preserve">, </w:t>
            </w:r>
            <w:proofErr w:type="gramStart"/>
            <w:r w:rsidR="00BA7A15">
              <w:t>2022</w:t>
            </w:r>
            <w:proofErr w:type="gramEnd"/>
            <w:r w:rsidRPr="007F2CFB">
              <w:t xml:space="preserve">                    </w:t>
            </w:r>
            <w:r w:rsidRPr="007F2CFB">
              <w:rPr>
                <w:b/>
              </w:rPr>
              <w:t>Time:</w:t>
            </w:r>
            <w:r w:rsidRPr="007F2CFB">
              <w:t xml:space="preserve">  1</w:t>
            </w:r>
            <w:r w:rsidR="00261EF3" w:rsidRPr="007F2CFB">
              <w:t>1</w:t>
            </w:r>
            <w:r w:rsidRPr="007F2CFB">
              <w:t>:00 a.m. to 1</w:t>
            </w:r>
            <w:r w:rsidR="00261EF3" w:rsidRPr="007F2CFB">
              <w:t>2</w:t>
            </w:r>
            <w:r w:rsidRPr="007F2CFB">
              <w:t xml:space="preserve">:00 </w:t>
            </w:r>
            <w:r w:rsidR="00261EF3" w:rsidRPr="007F2CFB">
              <w:t>p</w:t>
            </w:r>
            <w:r w:rsidRPr="007F2CFB">
              <w:t>.m.</w:t>
            </w:r>
          </w:p>
        </w:tc>
      </w:tr>
      <w:tr w:rsidR="00EC2244" w14:paraId="58AEB335" w14:textId="77777777" w:rsidTr="007F2CFB">
        <w:trPr>
          <w:trHeight w:val="8"/>
        </w:trPr>
        <w:tc>
          <w:tcPr>
            <w:tcW w:w="1139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EB334" w14:textId="77777777" w:rsidR="00EC2244" w:rsidRPr="007F2CFB" w:rsidRDefault="00EC2244" w:rsidP="00EC2244">
            <w:pPr>
              <w:widowControl w:val="0"/>
              <w:spacing w:line="240" w:lineRule="auto"/>
            </w:pPr>
            <w:r w:rsidRPr="007F2CFB">
              <w:rPr>
                <w:b/>
              </w:rPr>
              <w:t>Facilitator:</w:t>
            </w:r>
            <w:r w:rsidRPr="007F2CFB">
              <w:t xml:space="preserve">  Rae Sanchez</w:t>
            </w:r>
          </w:p>
        </w:tc>
      </w:tr>
      <w:tr w:rsidR="00EC2244" w14:paraId="58AEB341" w14:textId="77777777" w:rsidTr="00CE2AB0">
        <w:trPr>
          <w:trHeight w:val="762"/>
        </w:trPr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EB33F" w14:textId="645A0BD3" w:rsidR="00EC2244" w:rsidRPr="007F2CFB" w:rsidRDefault="00E77473" w:rsidP="00EC2244">
            <w:pPr>
              <w:widowControl w:val="0"/>
              <w:spacing w:line="240" w:lineRule="auto"/>
              <w:rPr>
                <w:b/>
              </w:rPr>
            </w:pPr>
            <w:r w:rsidRPr="007F2CFB">
              <w:rPr>
                <w:b/>
                <w:bCs/>
                <w:lang w:val="en-US"/>
              </w:rPr>
              <w:t>ESG 2 Funding and outlines</w:t>
            </w:r>
            <w:r w:rsidR="00EC2244" w:rsidRPr="007F2CFB">
              <w:rPr>
                <w:b/>
              </w:rPr>
              <w:t>:</w:t>
            </w:r>
          </w:p>
        </w:tc>
        <w:tc>
          <w:tcPr>
            <w:tcW w:w="85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EB340" w14:textId="05ABF122" w:rsidR="00EC2244" w:rsidRPr="007F2CFB" w:rsidRDefault="00EC2244" w:rsidP="00EC2244">
            <w:pPr>
              <w:widowControl w:val="0"/>
              <w:spacing w:line="240" w:lineRule="auto"/>
              <w:ind w:left="64" w:hanging="26"/>
            </w:pPr>
            <w:r w:rsidRPr="007F2CFB">
              <w:t xml:space="preserve"> </w:t>
            </w:r>
            <w:r w:rsidR="007F2CFB">
              <w:t>Rae t</w:t>
            </w:r>
            <w:r w:rsidR="007F2CFB" w:rsidRPr="007F2CFB">
              <w:t xml:space="preserve">hanked everyone for coming and made sure everyone had the </w:t>
            </w:r>
            <w:r w:rsidR="001C56C8" w:rsidRPr="007F2CFB">
              <w:t>agenda</w:t>
            </w:r>
            <w:r w:rsidR="007F2CFB" w:rsidRPr="007F2CFB">
              <w:t>. Rae</w:t>
            </w:r>
            <w:r w:rsidRPr="007F2CFB">
              <w:t xml:space="preserve"> spoke</w:t>
            </w:r>
            <w:r w:rsidR="003E59BC" w:rsidRPr="007F2CFB">
              <w:t xml:space="preserve"> about</w:t>
            </w:r>
            <w:r w:rsidRPr="007F2CFB">
              <w:t xml:space="preserve"> </w:t>
            </w:r>
            <w:r w:rsidR="003E59BC" w:rsidRPr="007F2CFB">
              <w:rPr>
                <w:bCs/>
              </w:rPr>
              <w:t>All Accepted Applications. All applications that were</w:t>
            </w:r>
            <w:r w:rsidR="0019049A" w:rsidRPr="007F2CFB">
              <w:rPr>
                <w:bCs/>
              </w:rPr>
              <w:t xml:space="preserve"> received and reviewed and will be ranked accordingly</w:t>
            </w:r>
            <w:r w:rsidR="003179CC" w:rsidRPr="007F2CFB">
              <w:rPr>
                <w:bCs/>
              </w:rPr>
              <w:t>.</w:t>
            </w:r>
          </w:p>
        </w:tc>
      </w:tr>
      <w:tr w:rsidR="00EC2244" w14:paraId="58AEB344" w14:textId="77777777" w:rsidTr="004A0748">
        <w:trPr>
          <w:trHeight w:val="2832"/>
        </w:trPr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EB342" w14:textId="1410EE1C" w:rsidR="00EC2244" w:rsidRPr="007F2CFB" w:rsidRDefault="00D341D1" w:rsidP="00EC2244">
            <w:pPr>
              <w:widowControl w:val="0"/>
              <w:spacing w:line="240" w:lineRule="auto"/>
              <w:rPr>
                <w:b/>
              </w:rPr>
            </w:pPr>
            <w:r w:rsidRPr="007F2CFB">
              <w:rPr>
                <w:b/>
              </w:rPr>
              <w:t>Discussion</w:t>
            </w:r>
            <w:r w:rsidR="00EC2244" w:rsidRPr="007F2CFB">
              <w:rPr>
                <w:b/>
              </w:rPr>
              <w:t>:</w:t>
            </w:r>
          </w:p>
        </w:tc>
        <w:tc>
          <w:tcPr>
            <w:tcW w:w="85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F96F1" w14:textId="24F96366" w:rsidR="0019049A" w:rsidRPr="007F2CFB" w:rsidRDefault="00EC2244" w:rsidP="00836B27">
            <w:pPr>
              <w:spacing w:line="240" w:lineRule="auto"/>
              <w:rPr>
                <w:bCs/>
              </w:rPr>
            </w:pPr>
            <w:r w:rsidRPr="007F2CFB">
              <w:t xml:space="preserve">Talked about </w:t>
            </w:r>
            <w:r w:rsidR="00147F4D" w:rsidRPr="007F2CFB">
              <w:rPr>
                <w:bCs/>
              </w:rPr>
              <w:t xml:space="preserve">– </w:t>
            </w:r>
            <w:r w:rsidR="0019049A" w:rsidRPr="007F2CFB">
              <w:rPr>
                <w:bCs/>
              </w:rPr>
              <w:t xml:space="preserve">- (In NO order or rank) </w:t>
            </w:r>
            <w:r w:rsidR="00274225" w:rsidRPr="007F2CFB">
              <w:rPr>
                <w:bCs/>
              </w:rPr>
              <w:t xml:space="preserve">what the </w:t>
            </w:r>
            <w:r w:rsidR="0019049A" w:rsidRPr="007F2CFB">
              <w:rPr>
                <w:bCs/>
              </w:rPr>
              <w:t>Total = $3,202,775.00</w:t>
            </w:r>
            <w:r w:rsidR="00274225" w:rsidRPr="007F2CFB">
              <w:rPr>
                <w:bCs/>
              </w:rPr>
              <w:t xml:space="preserve"> </w:t>
            </w:r>
            <w:r w:rsidR="00D341D1" w:rsidRPr="007F2CFB">
              <w:rPr>
                <w:bCs/>
              </w:rPr>
              <w:t>meant and how we reached th</w:t>
            </w:r>
            <w:r w:rsidR="00F4490B" w:rsidRPr="007F2CFB">
              <w:rPr>
                <w:bCs/>
              </w:rPr>
              <w:t>e decision of the list.</w:t>
            </w:r>
          </w:p>
          <w:p w14:paraId="58AEB343" w14:textId="75868124" w:rsidR="00EC2244" w:rsidRPr="007F2CFB" w:rsidRDefault="0019049A" w:rsidP="000E0A94">
            <w:pPr>
              <w:spacing w:line="240" w:lineRule="auto"/>
            </w:pPr>
            <w:r w:rsidRPr="007F2CFB">
              <w:rPr>
                <w:bCs/>
              </w:rPr>
              <w:t xml:space="preserve">Biblical Concepts </w:t>
            </w:r>
            <w:proofErr w:type="spellStart"/>
            <w:r w:rsidRPr="007F2CFB">
              <w:rPr>
                <w:bCs/>
              </w:rPr>
              <w:t>Housing</w:t>
            </w:r>
            <w:r w:rsidR="00836B27" w:rsidRPr="007F2CFB">
              <w:rPr>
                <w:bCs/>
              </w:rPr>
              <w:t>,</w:t>
            </w:r>
            <w:r w:rsidRPr="007F2CFB">
              <w:rPr>
                <w:bCs/>
              </w:rPr>
              <w:t>Bridges</w:t>
            </w:r>
            <w:proofErr w:type="spellEnd"/>
            <w:r w:rsidRPr="007F2CFB">
              <w:rPr>
                <w:bCs/>
              </w:rPr>
              <w:t xml:space="preserve"> of Williamson </w:t>
            </w:r>
            <w:proofErr w:type="spellStart"/>
            <w:r w:rsidRPr="007F2CFB">
              <w:rPr>
                <w:bCs/>
              </w:rPr>
              <w:t>County</w:t>
            </w:r>
            <w:r w:rsidR="00836B27" w:rsidRPr="007F2CFB">
              <w:rPr>
                <w:bCs/>
              </w:rPr>
              <w:t>,</w:t>
            </w:r>
            <w:r w:rsidRPr="007F2CFB">
              <w:rPr>
                <w:bCs/>
              </w:rPr>
              <w:t>Center</w:t>
            </w:r>
            <w:proofErr w:type="spellEnd"/>
            <w:r w:rsidRPr="007F2CFB">
              <w:rPr>
                <w:bCs/>
              </w:rPr>
              <w:t xml:space="preserve"> of </w:t>
            </w:r>
            <w:proofErr w:type="spellStart"/>
            <w:r w:rsidRPr="007F2CFB">
              <w:rPr>
                <w:bCs/>
              </w:rPr>
              <w:t>Hope</w:t>
            </w:r>
            <w:r w:rsidR="00836B27" w:rsidRPr="007F2CFB">
              <w:rPr>
                <w:bCs/>
              </w:rPr>
              <w:t>,</w:t>
            </w:r>
            <w:r w:rsidRPr="007F2CFB">
              <w:rPr>
                <w:bCs/>
              </w:rPr>
              <w:t>City</w:t>
            </w:r>
            <w:proofErr w:type="spellEnd"/>
            <w:r w:rsidRPr="007F2CFB">
              <w:rPr>
                <w:bCs/>
              </w:rPr>
              <w:t xml:space="preserve"> of </w:t>
            </w:r>
            <w:proofErr w:type="spellStart"/>
            <w:r w:rsidRPr="007F2CFB">
              <w:rPr>
                <w:bCs/>
              </w:rPr>
              <w:t>Clarksvill</w:t>
            </w:r>
            <w:r w:rsidR="00836B27" w:rsidRPr="007F2CFB">
              <w:rPr>
                <w:bCs/>
              </w:rPr>
              <w:t>,</w:t>
            </w:r>
            <w:r w:rsidRPr="007F2CFB">
              <w:rPr>
                <w:bCs/>
              </w:rPr>
              <w:t>Community</w:t>
            </w:r>
            <w:proofErr w:type="spellEnd"/>
            <w:r w:rsidRPr="007F2CFB">
              <w:rPr>
                <w:bCs/>
              </w:rPr>
              <w:t xml:space="preserve"> Child Care, </w:t>
            </w:r>
            <w:proofErr w:type="spellStart"/>
            <w:r w:rsidRPr="007F2CFB">
              <w:rPr>
                <w:bCs/>
              </w:rPr>
              <w:t>Inc.</w:t>
            </w:r>
            <w:r w:rsidR="00836B27" w:rsidRPr="007F2CFB">
              <w:rPr>
                <w:bCs/>
              </w:rPr>
              <w:t>,</w:t>
            </w:r>
            <w:r w:rsidRPr="007F2CFB">
              <w:rPr>
                <w:bCs/>
              </w:rPr>
              <w:t>Community</w:t>
            </w:r>
            <w:proofErr w:type="spellEnd"/>
            <w:r w:rsidRPr="007F2CFB">
              <w:rPr>
                <w:bCs/>
              </w:rPr>
              <w:t xml:space="preserve"> Housing Partnership of Williamson County (CHP)</w:t>
            </w:r>
            <w:r w:rsidR="00836B27" w:rsidRPr="007F2CFB">
              <w:rPr>
                <w:bCs/>
              </w:rPr>
              <w:t>,</w:t>
            </w:r>
            <w:r w:rsidRPr="007F2CFB">
              <w:rPr>
                <w:bCs/>
              </w:rPr>
              <w:t xml:space="preserve">Empowerment Community </w:t>
            </w:r>
            <w:proofErr w:type="spellStart"/>
            <w:r w:rsidRPr="007F2CFB">
              <w:rPr>
                <w:bCs/>
              </w:rPr>
              <w:t>Church</w:t>
            </w:r>
            <w:r w:rsidR="00836B27" w:rsidRPr="007F2CFB">
              <w:rPr>
                <w:bCs/>
              </w:rPr>
              <w:t>,</w:t>
            </w:r>
            <w:r w:rsidRPr="007F2CFB">
              <w:rPr>
                <w:bCs/>
              </w:rPr>
              <w:t>Franklin</w:t>
            </w:r>
            <w:proofErr w:type="spellEnd"/>
            <w:r w:rsidRPr="007F2CFB">
              <w:rPr>
                <w:bCs/>
              </w:rPr>
              <w:t xml:space="preserve"> Housing </w:t>
            </w:r>
            <w:proofErr w:type="spellStart"/>
            <w:r w:rsidRPr="007F2CFB">
              <w:rPr>
                <w:bCs/>
              </w:rPr>
              <w:t>Authority</w:t>
            </w:r>
            <w:r w:rsidR="00836B27" w:rsidRPr="007F2CFB">
              <w:rPr>
                <w:bCs/>
              </w:rPr>
              <w:t>,</w:t>
            </w:r>
            <w:r w:rsidRPr="007F2CFB">
              <w:rPr>
                <w:bCs/>
              </w:rPr>
              <w:t>Hard</w:t>
            </w:r>
            <w:proofErr w:type="spellEnd"/>
            <w:r w:rsidRPr="007F2CFB">
              <w:rPr>
                <w:bCs/>
              </w:rPr>
              <w:t xml:space="preserve"> Bargain Mt. Hope Redevelopment, Inc. (The</w:t>
            </w:r>
            <w:r w:rsidR="001C56C8" w:rsidRPr="007F2CFB">
              <w:rPr>
                <w:bCs/>
              </w:rPr>
              <w:t>), South</w:t>
            </w:r>
            <w:r w:rsidRPr="007F2CFB">
              <w:rPr>
                <w:bCs/>
              </w:rPr>
              <w:t xml:space="preserve"> Central Family </w:t>
            </w:r>
            <w:proofErr w:type="spellStart"/>
            <w:r w:rsidRPr="007F2CFB">
              <w:rPr>
                <w:bCs/>
              </w:rPr>
              <w:t>Center</w:t>
            </w:r>
            <w:r w:rsidR="00836B27" w:rsidRPr="007F2CFB">
              <w:rPr>
                <w:bCs/>
              </w:rPr>
              <w:t>,</w:t>
            </w:r>
            <w:r w:rsidRPr="007F2CFB">
              <w:rPr>
                <w:bCs/>
              </w:rPr>
              <w:t>Williamson</w:t>
            </w:r>
            <w:proofErr w:type="spellEnd"/>
            <w:r w:rsidRPr="007F2CFB">
              <w:rPr>
                <w:bCs/>
              </w:rPr>
              <w:t xml:space="preserve"> County Homeless Alliance</w:t>
            </w:r>
            <w:r w:rsidR="00836B27" w:rsidRPr="007F2CFB">
              <w:rPr>
                <w:bCs/>
              </w:rPr>
              <w:t>,</w:t>
            </w:r>
            <w:r w:rsidR="00F04303">
              <w:rPr>
                <w:bCs/>
              </w:rPr>
              <w:t xml:space="preserve"> COC will </w:t>
            </w:r>
            <w:r w:rsidRPr="007F2CFB">
              <w:rPr>
                <w:bCs/>
              </w:rPr>
              <w:t>Review each application to assess they meet your CoC’s requirements, priorities, and rank them</w:t>
            </w:r>
            <w:r w:rsidR="003179CC" w:rsidRPr="007F2CFB">
              <w:rPr>
                <w:bCs/>
              </w:rPr>
              <w:t xml:space="preserve"> </w:t>
            </w:r>
            <w:r w:rsidRPr="007F2CFB">
              <w:rPr>
                <w:bCs/>
              </w:rPr>
              <w:t xml:space="preserve">accordingly.  </w:t>
            </w:r>
            <w:r w:rsidR="001B2B54" w:rsidRPr="007F2CFB">
              <w:rPr>
                <w:bCs/>
              </w:rPr>
              <w:t>Explained that the r</w:t>
            </w:r>
            <w:r w:rsidRPr="007F2CFB">
              <w:rPr>
                <w:bCs/>
              </w:rPr>
              <w:t xml:space="preserve">anked excel sheet due </w:t>
            </w:r>
            <w:r w:rsidR="0025009A">
              <w:rPr>
                <w:bCs/>
              </w:rPr>
              <w:t>2/16</w:t>
            </w:r>
            <w:r w:rsidR="00F04303">
              <w:rPr>
                <w:bCs/>
              </w:rPr>
              <w:t xml:space="preserve">.  </w:t>
            </w:r>
            <w:r w:rsidR="000E0A94">
              <w:rPr>
                <w:bCs/>
              </w:rPr>
              <w:t xml:space="preserve">Rae also discussed the org that application was not uploaded. One application received but rejected </w:t>
            </w:r>
            <w:r w:rsidR="004A0748">
              <w:rPr>
                <w:bCs/>
              </w:rPr>
              <w:t>discussion</w:t>
            </w:r>
            <w:r w:rsidR="003661A3">
              <w:rPr>
                <w:bCs/>
              </w:rPr>
              <w:t xml:space="preserve"> with all sides</w:t>
            </w:r>
            <w:r w:rsidR="004A0748">
              <w:rPr>
                <w:bCs/>
              </w:rPr>
              <w:t xml:space="preserve"> on how that can never happen again to </w:t>
            </w:r>
            <w:r w:rsidR="003661A3">
              <w:rPr>
                <w:bCs/>
              </w:rPr>
              <w:t>Salvation Army</w:t>
            </w:r>
            <w:r w:rsidR="004A0748">
              <w:rPr>
                <w:bCs/>
              </w:rPr>
              <w:t>.</w:t>
            </w:r>
          </w:p>
        </w:tc>
      </w:tr>
      <w:tr w:rsidR="00EC2244" w14:paraId="74239B6F" w14:textId="77777777" w:rsidTr="00CE2AB0">
        <w:trPr>
          <w:trHeight w:val="555"/>
        </w:trPr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6BBA4" w14:textId="636B815F" w:rsidR="00EC2244" w:rsidRPr="007F2CFB" w:rsidRDefault="00EC2244" w:rsidP="00EC2244">
            <w:pPr>
              <w:widowControl w:val="0"/>
              <w:spacing w:line="240" w:lineRule="auto"/>
              <w:rPr>
                <w:b/>
              </w:rPr>
            </w:pPr>
            <w:r w:rsidRPr="007F2CFB">
              <w:rPr>
                <w:b/>
              </w:rPr>
              <w:t xml:space="preserve">Meeting Content </w:t>
            </w:r>
          </w:p>
        </w:tc>
        <w:tc>
          <w:tcPr>
            <w:tcW w:w="85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064AB" w14:textId="3E43EB47" w:rsidR="00A35469" w:rsidRPr="00A35469" w:rsidRDefault="00EC2244" w:rsidP="00EC5594">
            <w:pPr>
              <w:spacing w:after="63" w:line="249" w:lineRule="auto"/>
              <w:ind w:right="52"/>
              <w:rPr>
                <w:bCs/>
                <w:lang w:val="en-US"/>
              </w:rPr>
            </w:pPr>
            <w:r w:rsidRPr="007F2CFB">
              <w:t xml:space="preserve">Rae spoke about </w:t>
            </w:r>
            <w:r w:rsidR="00A35469" w:rsidRPr="007F2CFB">
              <w:rPr>
                <w:bCs/>
                <w:lang w:val="en-US"/>
              </w:rPr>
              <w:t xml:space="preserve">CoC Updates / COVID </w:t>
            </w:r>
            <w:r w:rsidR="002419F9" w:rsidRPr="007F2CFB">
              <w:rPr>
                <w:bCs/>
                <w:lang w:val="en-US"/>
              </w:rPr>
              <w:t xml:space="preserve">and explained that the </w:t>
            </w:r>
            <w:r w:rsidR="00A35469" w:rsidRPr="00A35469">
              <w:rPr>
                <w:bCs/>
                <w:lang w:val="en-US"/>
              </w:rPr>
              <w:t xml:space="preserve">Competition </w:t>
            </w:r>
            <w:r w:rsidR="002419F9" w:rsidRPr="007F2CFB">
              <w:rPr>
                <w:bCs/>
                <w:lang w:val="en-US"/>
              </w:rPr>
              <w:t xml:space="preserve">for HUD </w:t>
            </w:r>
            <w:r w:rsidR="00EC5594" w:rsidRPr="007F2CFB">
              <w:rPr>
                <w:bCs/>
                <w:lang w:val="en-US"/>
              </w:rPr>
              <w:t xml:space="preserve">funding was </w:t>
            </w:r>
            <w:r w:rsidR="00A35469" w:rsidRPr="00A35469">
              <w:rPr>
                <w:bCs/>
                <w:lang w:val="en-US"/>
              </w:rPr>
              <w:t>cancelled.</w:t>
            </w:r>
            <w:r w:rsidR="00EC5594" w:rsidRPr="007F2CFB">
              <w:rPr>
                <w:bCs/>
                <w:lang w:val="en-US"/>
              </w:rPr>
              <w:t xml:space="preserve"> </w:t>
            </w:r>
            <w:r w:rsidR="00A35469" w:rsidRPr="00A35469">
              <w:rPr>
                <w:bCs/>
                <w:lang w:val="en-US"/>
              </w:rPr>
              <w:t>All projects funded at same level.</w:t>
            </w:r>
            <w:r w:rsidR="00EC5594" w:rsidRPr="007F2CFB">
              <w:rPr>
                <w:bCs/>
                <w:lang w:val="en-US"/>
              </w:rPr>
              <w:t xml:space="preserve"> Then Rae talked about the </w:t>
            </w:r>
            <w:r w:rsidR="00A35469" w:rsidRPr="00A35469">
              <w:rPr>
                <w:bCs/>
                <w:lang w:val="en-US"/>
              </w:rPr>
              <w:t xml:space="preserve">PIT count </w:t>
            </w:r>
            <w:r w:rsidR="00EC5594" w:rsidRPr="007F2CFB">
              <w:rPr>
                <w:bCs/>
                <w:lang w:val="en-US"/>
              </w:rPr>
              <w:t>being</w:t>
            </w:r>
            <w:r w:rsidR="00A35469" w:rsidRPr="00A35469">
              <w:rPr>
                <w:bCs/>
                <w:lang w:val="en-US"/>
              </w:rPr>
              <w:t xml:space="preserve"> Completed</w:t>
            </w:r>
            <w:r w:rsidR="00A35469" w:rsidRPr="00A35469">
              <w:rPr>
                <w:bCs/>
                <w:lang w:val="en-US"/>
              </w:rPr>
              <w:tab/>
            </w:r>
            <w:r w:rsidR="00EC5594" w:rsidRPr="007F2CFB">
              <w:rPr>
                <w:bCs/>
                <w:lang w:val="en-US"/>
              </w:rPr>
              <w:t xml:space="preserve"> and </w:t>
            </w:r>
            <w:r w:rsidR="00A35469" w:rsidRPr="00A35469">
              <w:rPr>
                <w:bCs/>
                <w:lang w:val="en-US"/>
              </w:rPr>
              <w:t>Deb Little</w:t>
            </w:r>
            <w:r w:rsidR="00A35469" w:rsidRPr="00A35469">
              <w:rPr>
                <w:bCs/>
                <w:lang w:val="en-US"/>
              </w:rPr>
              <w:tab/>
            </w:r>
            <w:r w:rsidR="00815FC6" w:rsidRPr="007F2CFB">
              <w:rPr>
                <w:bCs/>
                <w:lang w:val="en-US"/>
              </w:rPr>
              <w:t>was compiling all collected data.</w:t>
            </w:r>
            <w:r w:rsidR="00A35469" w:rsidRPr="00A35469">
              <w:rPr>
                <w:bCs/>
                <w:lang w:val="en-US"/>
              </w:rPr>
              <w:tab/>
            </w:r>
          </w:p>
          <w:p w14:paraId="47D93DC5" w14:textId="698A53F8" w:rsidR="00EC2244" w:rsidRPr="007F2CFB" w:rsidRDefault="00A35469" w:rsidP="00815FC6">
            <w:pPr>
              <w:spacing w:after="63" w:line="249" w:lineRule="auto"/>
              <w:ind w:right="52"/>
            </w:pPr>
            <w:r w:rsidRPr="00A35469">
              <w:rPr>
                <w:bCs/>
                <w:lang w:val="en-US"/>
              </w:rPr>
              <w:t>Next Meeting Location</w:t>
            </w:r>
            <w:r w:rsidR="00815FC6" w:rsidRPr="007F2CFB">
              <w:rPr>
                <w:bCs/>
                <w:lang w:val="en-US"/>
              </w:rPr>
              <w:t xml:space="preserve"> of the COC would remain on </w:t>
            </w:r>
            <w:r w:rsidRPr="00A35469">
              <w:rPr>
                <w:bCs/>
                <w:lang w:val="en-US"/>
              </w:rPr>
              <w:t>ZOOM</w:t>
            </w:r>
            <w:r w:rsidRPr="00A35469">
              <w:rPr>
                <w:lang w:val="en-US"/>
              </w:rPr>
              <w:tab/>
            </w:r>
            <w:r w:rsidR="00C01920" w:rsidRPr="007F2CFB">
              <w:rPr>
                <w:lang w:val="en-US"/>
              </w:rPr>
              <w:t xml:space="preserve">. Rae asked for </w:t>
            </w:r>
            <w:r w:rsidRPr="007F2CFB">
              <w:rPr>
                <w:bCs/>
                <w:lang w:val="en-US"/>
              </w:rPr>
              <w:t xml:space="preserve">Questions </w:t>
            </w:r>
            <w:r w:rsidR="00C01920" w:rsidRPr="007F2CFB">
              <w:rPr>
                <w:bCs/>
                <w:lang w:val="en-US"/>
              </w:rPr>
              <w:t xml:space="preserve">there were none. </w:t>
            </w:r>
            <w:r w:rsidRPr="007F2CFB">
              <w:rPr>
                <w:bCs/>
                <w:lang w:val="en-US"/>
              </w:rPr>
              <w:tab/>
            </w:r>
            <w:r w:rsidR="00ED3FF6">
              <w:rPr>
                <w:bCs/>
                <w:lang w:val="en-US"/>
              </w:rPr>
              <w:t>Meeting was adjourned.</w:t>
            </w:r>
            <w:r w:rsidRPr="007F2CFB">
              <w:rPr>
                <w:bCs/>
                <w:lang w:val="en-US"/>
              </w:rPr>
              <w:tab/>
            </w:r>
            <w:r w:rsidRPr="007F2CFB">
              <w:rPr>
                <w:bCs/>
                <w:lang w:val="en-US"/>
              </w:rPr>
              <w:tab/>
            </w:r>
            <w:r w:rsidRPr="007F2CFB">
              <w:rPr>
                <w:bCs/>
                <w:lang w:val="en-US"/>
              </w:rPr>
              <w:tab/>
            </w:r>
            <w:r w:rsidRPr="007F2CFB">
              <w:rPr>
                <w:bCs/>
                <w:lang w:val="en-US"/>
              </w:rPr>
              <w:tab/>
            </w:r>
          </w:p>
        </w:tc>
      </w:tr>
      <w:tr w:rsidR="00EC2244" w14:paraId="58AEB35D" w14:textId="77777777" w:rsidTr="00CE2AB0">
        <w:trPr>
          <w:trHeight w:val="8"/>
        </w:trPr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EB35B" w14:textId="1B1A0DBC" w:rsidR="00EC2244" w:rsidRPr="007F2CFB" w:rsidRDefault="00EC2244" w:rsidP="00EC2244">
            <w:pPr>
              <w:widowControl w:val="0"/>
              <w:spacing w:line="240" w:lineRule="auto"/>
              <w:rPr>
                <w:b/>
              </w:rPr>
            </w:pPr>
            <w:r w:rsidRPr="007F2CFB">
              <w:rPr>
                <w:b/>
              </w:rPr>
              <w:t>Next Scheduled Meeting</w:t>
            </w:r>
          </w:p>
        </w:tc>
        <w:tc>
          <w:tcPr>
            <w:tcW w:w="85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EB35C" w14:textId="4266ECCE" w:rsidR="00EC2244" w:rsidRPr="007F2CFB" w:rsidRDefault="00875311" w:rsidP="00875311">
            <w:pPr>
              <w:spacing w:line="240" w:lineRule="auto"/>
              <w:ind w:left="360"/>
              <w:jc w:val="center"/>
              <w:rPr>
                <w:b/>
              </w:rPr>
            </w:pPr>
            <w:r w:rsidRPr="007F2CFB">
              <w:rPr>
                <w:b/>
              </w:rPr>
              <w:t>April 15, 202</w:t>
            </w:r>
            <w:r w:rsidR="004A16CF">
              <w:rPr>
                <w:b/>
              </w:rPr>
              <w:t>2</w:t>
            </w:r>
          </w:p>
        </w:tc>
      </w:tr>
    </w:tbl>
    <w:p w14:paraId="58AEB35F" w14:textId="77777777" w:rsidR="001864D7" w:rsidRDefault="001864D7" w:rsidP="004A0748"/>
    <w:sectPr w:rsidR="001864D7" w:rsidSect="00CE2AB0">
      <w:pgSz w:w="12240" w:h="15840"/>
      <w:pgMar w:top="720" w:right="1440" w:bottom="540" w:left="12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157CD"/>
    <w:multiLevelType w:val="hybridMultilevel"/>
    <w:tmpl w:val="2B584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9CA951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C6FEE"/>
    <w:multiLevelType w:val="hybridMultilevel"/>
    <w:tmpl w:val="87148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21C4D"/>
    <w:multiLevelType w:val="hybridMultilevel"/>
    <w:tmpl w:val="D2E67116"/>
    <w:lvl w:ilvl="0" w:tplc="9524F34C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22350"/>
    <w:multiLevelType w:val="hybridMultilevel"/>
    <w:tmpl w:val="DDB62156"/>
    <w:lvl w:ilvl="0" w:tplc="9524F34C">
      <w:start w:val="2"/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2A929832">
      <w:start w:val="2"/>
      <w:numFmt w:val="bullet"/>
      <w:lvlText w:val=""/>
      <w:lvlJc w:val="left"/>
      <w:pPr>
        <w:ind w:left="1800" w:hanging="720"/>
      </w:pPr>
      <w:rPr>
        <w:rFonts w:ascii="Symbol" w:eastAsia="Arial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53069"/>
    <w:multiLevelType w:val="hybridMultilevel"/>
    <w:tmpl w:val="E2BE18E2"/>
    <w:lvl w:ilvl="0" w:tplc="9524F34C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31758E"/>
    <w:multiLevelType w:val="hybridMultilevel"/>
    <w:tmpl w:val="011AB73E"/>
    <w:lvl w:ilvl="0" w:tplc="0CE860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E1040"/>
    <w:multiLevelType w:val="hybridMultilevel"/>
    <w:tmpl w:val="2A405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13933"/>
    <w:multiLevelType w:val="hybridMultilevel"/>
    <w:tmpl w:val="014AE370"/>
    <w:lvl w:ilvl="0" w:tplc="9524F34C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4E60414A">
      <w:numFmt w:val="bullet"/>
      <w:lvlText w:val=""/>
      <w:lvlJc w:val="left"/>
      <w:pPr>
        <w:ind w:left="1800" w:hanging="720"/>
      </w:pPr>
      <w:rPr>
        <w:rFonts w:ascii="Symbol" w:eastAsia="Arial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F1E1F"/>
    <w:multiLevelType w:val="hybridMultilevel"/>
    <w:tmpl w:val="78942010"/>
    <w:lvl w:ilvl="0" w:tplc="9524F34C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0B1D14"/>
    <w:multiLevelType w:val="hybridMultilevel"/>
    <w:tmpl w:val="A3CA1636"/>
    <w:lvl w:ilvl="0" w:tplc="0CE860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54D9D"/>
    <w:multiLevelType w:val="hybridMultilevel"/>
    <w:tmpl w:val="28244E6E"/>
    <w:lvl w:ilvl="0" w:tplc="4986ED9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A4CBD"/>
    <w:multiLevelType w:val="hybridMultilevel"/>
    <w:tmpl w:val="513E34E6"/>
    <w:lvl w:ilvl="0" w:tplc="9524F34C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487883">
    <w:abstractNumId w:val="1"/>
  </w:num>
  <w:num w:numId="2" w16cid:durableId="1033533613">
    <w:abstractNumId w:val="7"/>
  </w:num>
  <w:num w:numId="3" w16cid:durableId="348220405">
    <w:abstractNumId w:val="8"/>
  </w:num>
  <w:num w:numId="4" w16cid:durableId="646320761">
    <w:abstractNumId w:val="4"/>
  </w:num>
  <w:num w:numId="5" w16cid:durableId="564530714">
    <w:abstractNumId w:val="6"/>
  </w:num>
  <w:num w:numId="6" w16cid:durableId="942608562">
    <w:abstractNumId w:val="10"/>
  </w:num>
  <w:num w:numId="7" w16cid:durableId="928079088">
    <w:abstractNumId w:val="5"/>
  </w:num>
  <w:num w:numId="8" w16cid:durableId="1483616436">
    <w:abstractNumId w:val="9"/>
  </w:num>
  <w:num w:numId="9" w16cid:durableId="620384315">
    <w:abstractNumId w:val="11"/>
  </w:num>
  <w:num w:numId="10" w16cid:durableId="1588226871">
    <w:abstractNumId w:val="3"/>
  </w:num>
  <w:num w:numId="11" w16cid:durableId="221212462">
    <w:abstractNumId w:val="2"/>
  </w:num>
  <w:num w:numId="12" w16cid:durableId="670526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4D7"/>
    <w:rsid w:val="000122B2"/>
    <w:rsid w:val="000173F0"/>
    <w:rsid w:val="00091C46"/>
    <w:rsid w:val="000E0A94"/>
    <w:rsid w:val="000F17A2"/>
    <w:rsid w:val="00147F4D"/>
    <w:rsid w:val="001864D7"/>
    <w:rsid w:val="0019049A"/>
    <w:rsid w:val="001B2B54"/>
    <w:rsid w:val="001C56C8"/>
    <w:rsid w:val="001E7CB0"/>
    <w:rsid w:val="001F4058"/>
    <w:rsid w:val="002419F9"/>
    <w:rsid w:val="0025009A"/>
    <w:rsid w:val="00261EF3"/>
    <w:rsid w:val="00274225"/>
    <w:rsid w:val="002D13AB"/>
    <w:rsid w:val="00316572"/>
    <w:rsid w:val="003179CC"/>
    <w:rsid w:val="003661A3"/>
    <w:rsid w:val="003900DF"/>
    <w:rsid w:val="003E59BC"/>
    <w:rsid w:val="00476E3A"/>
    <w:rsid w:val="004772FA"/>
    <w:rsid w:val="004A0748"/>
    <w:rsid w:val="004A16CF"/>
    <w:rsid w:val="004C00A1"/>
    <w:rsid w:val="004E03FD"/>
    <w:rsid w:val="00530087"/>
    <w:rsid w:val="005730E4"/>
    <w:rsid w:val="00573A2A"/>
    <w:rsid w:val="00623AD9"/>
    <w:rsid w:val="00636473"/>
    <w:rsid w:val="006B031A"/>
    <w:rsid w:val="0072739D"/>
    <w:rsid w:val="007C1B35"/>
    <w:rsid w:val="007D0AA6"/>
    <w:rsid w:val="007E38EE"/>
    <w:rsid w:val="007F2CFB"/>
    <w:rsid w:val="007F76DF"/>
    <w:rsid w:val="00815FC6"/>
    <w:rsid w:val="00816BCF"/>
    <w:rsid w:val="00836B27"/>
    <w:rsid w:val="00875311"/>
    <w:rsid w:val="008D1D23"/>
    <w:rsid w:val="00900EF1"/>
    <w:rsid w:val="00911617"/>
    <w:rsid w:val="009962DF"/>
    <w:rsid w:val="009A0B28"/>
    <w:rsid w:val="00A146BA"/>
    <w:rsid w:val="00A248E2"/>
    <w:rsid w:val="00A35469"/>
    <w:rsid w:val="00A50527"/>
    <w:rsid w:val="00A75488"/>
    <w:rsid w:val="00A77D95"/>
    <w:rsid w:val="00AC3943"/>
    <w:rsid w:val="00B01BDB"/>
    <w:rsid w:val="00B0281C"/>
    <w:rsid w:val="00B42F2A"/>
    <w:rsid w:val="00B62074"/>
    <w:rsid w:val="00B8645F"/>
    <w:rsid w:val="00BA7A15"/>
    <w:rsid w:val="00BE7D66"/>
    <w:rsid w:val="00C01920"/>
    <w:rsid w:val="00C369FD"/>
    <w:rsid w:val="00C73214"/>
    <w:rsid w:val="00C93946"/>
    <w:rsid w:val="00CE2AB0"/>
    <w:rsid w:val="00CF5DE9"/>
    <w:rsid w:val="00CF67AF"/>
    <w:rsid w:val="00D03A18"/>
    <w:rsid w:val="00D341D1"/>
    <w:rsid w:val="00D70B88"/>
    <w:rsid w:val="00E0117D"/>
    <w:rsid w:val="00E12437"/>
    <w:rsid w:val="00E77473"/>
    <w:rsid w:val="00EB41E9"/>
    <w:rsid w:val="00EC2244"/>
    <w:rsid w:val="00EC5594"/>
    <w:rsid w:val="00ED3FF6"/>
    <w:rsid w:val="00F04303"/>
    <w:rsid w:val="00F26514"/>
    <w:rsid w:val="00F40AFA"/>
    <w:rsid w:val="00F4490B"/>
    <w:rsid w:val="00FC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EB311"/>
  <w15:docId w15:val="{F1CB7C52-E2C1-4E36-A60F-946A6BFE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9962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16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6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 Sanchez</dc:creator>
  <cp:keywords/>
  <dc:description/>
  <cp:lastModifiedBy>Rae Sanchez</cp:lastModifiedBy>
  <cp:revision>2</cp:revision>
  <dcterms:created xsi:type="dcterms:W3CDTF">2023-02-02T18:13:00Z</dcterms:created>
  <dcterms:modified xsi:type="dcterms:W3CDTF">2023-02-02T18:13:00Z</dcterms:modified>
</cp:coreProperties>
</file>